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165D02" w:rsidTr="005F0A55">
        <w:trPr>
          <w:trHeight w:val="148"/>
        </w:trPr>
        <w:tc>
          <w:tcPr>
            <w:tcW w:w="9750" w:type="dxa"/>
          </w:tcPr>
          <w:p w:rsidR="00165D02" w:rsidRDefault="00772E6B" w:rsidP="0052106B">
            <w:pPr>
              <w:ind w:left="360" w:right="360"/>
              <w:jc w:val="center"/>
              <w:rPr>
                <w:b/>
              </w:rPr>
            </w:pPr>
            <w:r>
              <w:rPr>
                <w:b/>
                <w:noProof/>
                <w:lang w:val="en-TT" w:eastAsia="en-TT"/>
              </w:rPr>
              <mc:AlternateContent>
                <mc:Choice Requires="wps">
                  <w:drawing>
                    <wp:anchor distT="0" distB="0" distL="114300" distR="114300" simplePos="0" relativeHeight="251657216" behindDoc="0" locked="0" layoutInCell="1" allowOverlap="1" wp14:anchorId="2BE4BCCC" wp14:editId="012B9D5A">
                      <wp:simplePos x="0" y="0"/>
                      <wp:positionH relativeFrom="column">
                        <wp:posOffset>3705860</wp:posOffset>
                      </wp:positionH>
                      <wp:positionV relativeFrom="paragraph">
                        <wp:posOffset>52070</wp:posOffset>
                      </wp:positionV>
                      <wp:extent cx="2372360" cy="266700"/>
                      <wp:effectExtent l="127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9D7" w:rsidRPr="008E5E48" w:rsidRDefault="003639D7" w:rsidP="009D6FA6">
                                  <w:pPr>
                                    <w:ind w:left="720" w:firstLine="720"/>
                                    <w:rPr>
                                      <w:b/>
                                      <w:i/>
                                    </w:rPr>
                                  </w:pPr>
                                  <w:r w:rsidRPr="007E32AF">
                                    <w:rPr>
                                      <w:b/>
                                    </w:rPr>
                                    <w:t>REF#</w:t>
                                  </w:r>
                                  <w:r w:rsidR="00163AF1">
                                    <w:rPr>
                                      <w:b/>
                                    </w:rPr>
                                    <w:t xml:space="preserve"> </w:t>
                                  </w:r>
                                  <w:r w:rsidR="009D6FA6" w:rsidRPr="009D6FA6">
                                    <w:rPr>
                                      <w:b/>
                                    </w:rPr>
                                    <w:t>187/13/54 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BE4BCCC" id="_x0000_t202" coordsize="21600,21600" o:spt="202" path="m,l,21600r21600,l21600,xe">
                      <v:stroke joinstyle="miter"/>
                      <v:path gradientshapeok="t" o:connecttype="rect"/>
                    </v:shapetype>
                    <v:shape id="Text Box 7" o:spid="_x0000_s1026" type="#_x0000_t202" style="position:absolute;left:0;text-align:left;margin-left:291.8pt;margin-top:4.1pt;width:186.8pt;height:2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NPgg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" stroked="f">
                      <v:textbox style="mso-fit-shape-to-text:t">
                        <w:txbxContent>
                          <w:p w:rsidR="003639D7" w:rsidRPr="008E5E48" w:rsidRDefault="003639D7" w:rsidP="009D6FA6">
                            <w:pPr>
                              <w:ind w:left="720" w:firstLine="720"/>
                              <w:rPr>
                                <w:b/>
                                <w:i/>
                              </w:rPr>
                            </w:pPr>
                            <w:r w:rsidRPr="007E32AF">
                              <w:rPr>
                                <w:b/>
                              </w:rPr>
                              <w:t>REF#</w:t>
                            </w:r>
                            <w:r w:rsidR="00163AF1">
                              <w:rPr>
                                <w:b/>
                              </w:rPr>
                              <w:t xml:space="preserve"> </w:t>
                            </w:r>
                            <w:r w:rsidR="009D6FA6" w:rsidRPr="009D6FA6">
                              <w:rPr>
                                <w:b/>
                              </w:rPr>
                              <w:t>187/13/54 I</w:t>
                            </w:r>
                          </w:p>
                        </w:txbxContent>
                      </v:textbox>
                    </v:shape>
                  </w:pict>
                </mc:Fallback>
              </mc:AlternateContent>
            </w:r>
            <w:r w:rsidR="00165D02">
              <w:rPr>
                <w:b/>
                <w:noProof/>
                <w:lang w:val="en-TT" w:eastAsia="en-TT"/>
              </w:rPr>
              <w:drawing>
                <wp:inline distT="0" distB="0" distL="0" distR="0" wp14:anchorId="014044DD" wp14:editId="199E8A7C">
                  <wp:extent cx="1038225" cy="1371600"/>
                  <wp:effectExtent l="19050" t="0" r="9525" b="0"/>
                  <wp:docPr id="10" name="Picture 1" descr="The UWI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WI Crest"/>
                          <pic:cNvPicPr>
                            <a:picLocks noChangeAspect="1" noChangeArrowheads="1"/>
                          </pic:cNvPicPr>
                        </pic:nvPicPr>
                        <pic:blipFill>
                          <a:blip r:embed="rId6" cstate="print"/>
                          <a:srcRect/>
                          <a:stretch>
                            <a:fillRect/>
                          </a:stretch>
                        </pic:blipFill>
                        <pic:spPr bwMode="auto">
                          <a:xfrm>
                            <a:off x="0" y="0"/>
                            <a:ext cx="1038225" cy="1371600"/>
                          </a:xfrm>
                          <a:prstGeom prst="rect">
                            <a:avLst/>
                          </a:prstGeom>
                          <a:noFill/>
                          <a:ln w="9525">
                            <a:noFill/>
                            <a:miter lim="800000"/>
                            <a:headEnd/>
                            <a:tailEnd/>
                          </a:ln>
                        </pic:spPr>
                      </pic:pic>
                    </a:graphicData>
                  </a:graphic>
                </wp:inline>
              </w:drawing>
            </w:r>
          </w:p>
          <w:p w:rsidR="00165D02" w:rsidRDefault="00165D02" w:rsidP="0052106B">
            <w:pPr>
              <w:pStyle w:val="Heading1"/>
              <w:ind w:left="360" w:right="360"/>
              <w:rPr>
                <w:rFonts w:ascii="Times New Roman" w:hAnsi="Times New Roman"/>
              </w:rPr>
            </w:pPr>
            <w:r>
              <w:rPr>
                <w:rFonts w:ascii="Times New Roman" w:hAnsi="Times New Roman"/>
              </w:rPr>
              <w:t>THE UNIVERSITY OF THE WEST INDIES</w:t>
            </w:r>
          </w:p>
          <w:p w:rsidR="00165D02" w:rsidRDefault="00165D02" w:rsidP="0052106B">
            <w:pPr>
              <w:pStyle w:val="Heading5"/>
              <w:ind w:left="360" w:right="360"/>
              <w:rPr>
                <w:rFonts w:ascii="Times New Roman" w:hAnsi="Times New Roman"/>
              </w:rPr>
            </w:pPr>
            <w:r>
              <w:rPr>
                <w:rFonts w:ascii="Times New Roman" w:hAnsi="Times New Roman"/>
              </w:rPr>
              <w:t>ST. AUGUSTINE, TRINIDAD AND TOBAGO, WEST INDIES</w:t>
            </w:r>
          </w:p>
          <w:p w:rsidR="00174050" w:rsidRPr="0068401D" w:rsidRDefault="00174050" w:rsidP="0052106B">
            <w:pPr>
              <w:pStyle w:val="Heading3"/>
              <w:ind w:left="360" w:right="360"/>
              <w:rPr>
                <w:rFonts w:ascii="Times New Roman" w:hAnsi="Times New Roman"/>
                <w:sz w:val="20"/>
                <w:szCs w:val="20"/>
              </w:rPr>
            </w:pPr>
          </w:p>
          <w:p w:rsidR="00D61AB8" w:rsidRPr="00837C81" w:rsidRDefault="00D61AB8" w:rsidP="0042075D">
            <w:pPr>
              <w:pStyle w:val="Heading3"/>
              <w:ind w:left="360" w:right="360"/>
              <w:rPr>
                <w:rFonts w:ascii="Times New Roman" w:hAnsi="Times New Roman"/>
                <w:sz w:val="36"/>
                <w:szCs w:val="32"/>
              </w:rPr>
            </w:pPr>
            <w:r w:rsidRPr="00837C81">
              <w:rPr>
                <w:rFonts w:ascii="Times New Roman" w:hAnsi="Times New Roman"/>
                <w:sz w:val="36"/>
                <w:szCs w:val="32"/>
              </w:rPr>
              <w:t>FACULTY OF MEDICAL SCIENCES</w:t>
            </w:r>
          </w:p>
          <w:p w:rsidR="0021084C" w:rsidRDefault="0021084C" w:rsidP="0021084C">
            <w:pPr>
              <w:jc w:val="center"/>
              <w:rPr>
                <w:b/>
                <w:sz w:val="32"/>
                <w:szCs w:val="32"/>
              </w:rPr>
            </w:pPr>
            <w:r w:rsidRPr="00C75C1E">
              <w:rPr>
                <w:b/>
                <w:sz w:val="32"/>
                <w:szCs w:val="32"/>
              </w:rPr>
              <w:t>DEPARTMENT OF CLINICAL SURGICAL SCIENCES</w:t>
            </w:r>
          </w:p>
          <w:p w:rsidR="0042075D" w:rsidRPr="009D6FA6" w:rsidRDefault="009D6FA6" w:rsidP="009D6FA6">
            <w:pPr>
              <w:jc w:val="center"/>
              <w:rPr>
                <w:b/>
                <w:sz w:val="32"/>
                <w:szCs w:val="32"/>
              </w:rPr>
            </w:pPr>
            <w:r w:rsidRPr="009D6FA6">
              <w:rPr>
                <w:b/>
                <w:sz w:val="32"/>
                <w:szCs w:val="32"/>
              </w:rPr>
              <w:t>OPTOMETRY UNIT</w:t>
            </w:r>
          </w:p>
          <w:p w:rsidR="00396D23" w:rsidRPr="00693F3D" w:rsidRDefault="00BB611D" w:rsidP="00396D23">
            <w:pPr>
              <w:shd w:val="clear" w:color="auto" w:fill="D9D9D9" w:themeFill="background1" w:themeFillShade="D9"/>
              <w:jc w:val="center"/>
              <w:rPr>
                <w:sz w:val="40"/>
                <w:szCs w:val="36"/>
              </w:rPr>
            </w:pPr>
            <w:r w:rsidRPr="00BB611D">
              <w:rPr>
                <w:sz w:val="36"/>
                <w:szCs w:val="32"/>
              </w:rPr>
              <w:t xml:space="preserve">SENIOR LECTURER/ LECTURER IN </w:t>
            </w:r>
            <w:r w:rsidR="009D6FA6" w:rsidRPr="009D6FA6">
              <w:rPr>
                <w:sz w:val="36"/>
                <w:szCs w:val="32"/>
              </w:rPr>
              <w:t>OPTOMETRY</w:t>
            </w:r>
          </w:p>
          <w:p w:rsidR="00716E85" w:rsidRPr="001B7642" w:rsidRDefault="00716E85" w:rsidP="0052106B">
            <w:pPr>
              <w:pStyle w:val="Heading6"/>
              <w:tabs>
                <w:tab w:val="left" w:pos="2520"/>
              </w:tabs>
              <w:ind w:left="360" w:right="360"/>
              <w:rPr>
                <w:szCs w:val="20"/>
              </w:rPr>
            </w:pPr>
          </w:p>
          <w:p w:rsidR="00844E63" w:rsidRPr="009D6FA6" w:rsidRDefault="00165D02" w:rsidP="00BC23B0">
            <w:pPr>
              <w:pStyle w:val="Heading6"/>
              <w:tabs>
                <w:tab w:val="left" w:pos="2520"/>
              </w:tabs>
              <w:ind w:left="360" w:right="360"/>
              <w:rPr>
                <w:sz w:val="22"/>
                <w:szCs w:val="22"/>
              </w:rPr>
            </w:pPr>
            <w:r w:rsidRPr="009D6FA6">
              <w:rPr>
                <w:sz w:val="22"/>
                <w:szCs w:val="22"/>
              </w:rPr>
              <w:t>Qualification</w:t>
            </w:r>
            <w:r w:rsidR="00C22503" w:rsidRPr="009D6FA6">
              <w:rPr>
                <w:sz w:val="22"/>
                <w:szCs w:val="22"/>
              </w:rPr>
              <w:t>s</w:t>
            </w:r>
            <w:r w:rsidR="00CD54FF" w:rsidRPr="009D6FA6">
              <w:rPr>
                <w:sz w:val="22"/>
                <w:szCs w:val="22"/>
              </w:rPr>
              <w:t xml:space="preserve"> and Experience</w:t>
            </w:r>
          </w:p>
          <w:p w:rsidR="00D61AB8" w:rsidRPr="009D6FA6" w:rsidRDefault="00D61AB8" w:rsidP="00A36E0D">
            <w:pPr>
              <w:rPr>
                <w:sz w:val="22"/>
                <w:szCs w:val="22"/>
              </w:rPr>
            </w:pPr>
          </w:p>
          <w:p w:rsidR="00837C81" w:rsidRPr="009D6FA6" w:rsidRDefault="00396D23" w:rsidP="009D6FA6">
            <w:pPr>
              <w:contextualSpacing/>
              <w:rPr>
                <w:sz w:val="22"/>
                <w:szCs w:val="22"/>
              </w:rPr>
            </w:pPr>
            <w:r w:rsidRPr="009D6FA6">
              <w:rPr>
                <w:sz w:val="22"/>
                <w:szCs w:val="22"/>
                <w:lang w:val="en-GB"/>
              </w:rPr>
              <w:t>The su</w:t>
            </w:r>
            <w:r w:rsidR="00DA5F51" w:rsidRPr="009D6FA6">
              <w:rPr>
                <w:sz w:val="22"/>
                <w:szCs w:val="22"/>
                <w:lang w:val="en-GB"/>
              </w:rPr>
              <w:t xml:space="preserve">ccessful candidate must possess </w:t>
            </w:r>
            <w:r w:rsidR="009D6FA6" w:rsidRPr="009D6FA6">
              <w:rPr>
                <w:sz w:val="22"/>
                <w:szCs w:val="22"/>
              </w:rPr>
              <w:t>a Ph.D. in Optometry or a professional doctorate such as an OD</w:t>
            </w:r>
            <w:r w:rsidR="004C6C48">
              <w:rPr>
                <w:sz w:val="22"/>
                <w:szCs w:val="22"/>
              </w:rPr>
              <w:t xml:space="preserve"> or MD</w:t>
            </w:r>
            <w:r w:rsidR="009D6FA6" w:rsidRPr="009D6FA6">
              <w:rPr>
                <w:sz w:val="22"/>
                <w:szCs w:val="22"/>
              </w:rPr>
              <w:t>.</w:t>
            </w:r>
          </w:p>
          <w:p w:rsidR="00BB611D" w:rsidRPr="009D6FA6" w:rsidRDefault="00BB611D" w:rsidP="00693F3D">
            <w:pPr>
              <w:contextualSpacing/>
              <w:rPr>
                <w:sz w:val="22"/>
                <w:szCs w:val="22"/>
              </w:rPr>
            </w:pPr>
          </w:p>
          <w:p w:rsidR="00BB611D" w:rsidRPr="009D6FA6" w:rsidRDefault="009D6FA6" w:rsidP="009D6FA6">
            <w:pPr>
              <w:contextualSpacing/>
              <w:rPr>
                <w:sz w:val="22"/>
                <w:szCs w:val="22"/>
              </w:rPr>
            </w:pPr>
            <w:r w:rsidRPr="009D6FA6">
              <w:rPr>
                <w:sz w:val="22"/>
                <w:szCs w:val="22"/>
              </w:rPr>
              <w:t>Candidates must also</w:t>
            </w:r>
            <w:r w:rsidR="004C6C48">
              <w:rPr>
                <w:sz w:val="22"/>
                <w:szCs w:val="22"/>
              </w:rPr>
              <w:t xml:space="preserve"> have</w:t>
            </w:r>
            <w:r w:rsidRPr="009D6FA6">
              <w:rPr>
                <w:sz w:val="22"/>
                <w:szCs w:val="22"/>
              </w:rPr>
              <w:t>:</w:t>
            </w:r>
          </w:p>
          <w:p w:rsidR="004C6C48" w:rsidRPr="0089556F" w:rsidRDefault="004C6C48" w:rsidP="0089556F">
            <w:pPr>
              <w:pStyle w:val="ListParagraph"/>
              <w:numPr>
                <w:ilvl w:val="0"/>
                <w:numId w:val="38"/>
              </w:numPr>
              <w:rPr>
                <w:color w:val="000000"/>
                <w:sz w:val="22"/>
                <w:szCs w:val="22"/>
                <w:lang w:eastAsia="en-TT"/>
              </w:rPr>
            </w:pPr>
            <w:r>
              <w:rPr>
                <w:sz w:val="22"/>
                <w:szCs w:val="22"/>
              </w:rPr>
              <w:t>S</w:t>
            </w:r>
            <w:proofErr w:type="spellStart"/>
            <w:r>
              <w:rPr>
                <w:color w:val="000000"/>
                <w:sz w:val="22"/>
                <w:szCs w:val="22"/>
                <w:lang w:val="en-TT" w:eastAsia="en-TT"/>
              </w:rPr>
              <w:t>ub</w:t>
            </w:r>
            <w:proofErr w:type="spellEnd"/>
            <w:r>
              <w:rPr>
                <w:color w:val="000000"/>
                <w:sz w:val="22"/>
                <w:szCs w:val="22"/>
                <w:lang w:val="en-TT" w:eastAsia="en-TT"/>
              </w:rPr>
              <w:t>-specialty training</w:t>
            </w:r>
          </w:p>
          <w:p w:rsidR="00551463" w:rsidRDefault="0089556F" w:rsidP="0089556F">
            <w:pPr>
              <w:pStyle w:val="ListParagraph"/>
              <w:numPr>
                <w:ilvl w:val="0"/>
                <w:numId w:val="38"/>
              </w:numPr>
              <w:rPr>
                <w:sz w:val="22"/>
                <w:szCs w:val="22"/>
              </w:rPr>
            </w:pPr>
            <w:r w:rsidRPr="0089556F">
              <w:rPr>
                <w:sz w:val="22"/>
                <w:szCs w:val="22"/>
              </w:rPr>
              <w:t>More than one year teaching exper</w:t>
            </w:r>
            <w:r w:rsidR="00551463">
              <w:rPr>
                <w:sz w:val="22"/>
                <w:szCs w:val="22"/>
              </w:rPr>
              <w:t>ience in the field of Optometry</w:t>
            </w:r>
          </w:p>
          <w:p w:rsidR="0089556F" w:rsidRPr="0089556F" w:rsidRDefault="00551463" w:rsidP="0089556F">
            <w:pPr>
              <w:pStyle w:val="ListParagraph"/>
              <w:numPr>
                <w:ilvl w:val="0"/>
                <w:numId w:val="38"/>
              </w:numPr>
              <w:rPr>
                <w:sz w:val="22"/>
                <w:szCs w:val="22"/>
              </w:rPr>
            </w:pPr>
            <w:r>
              <w:rPr>
                <w:color w:val="000000"/>
                <w:sz w:val="22"/>
                <w:szCs w:val="22"/>
                <w:lang w:val="en-TT" w:eastAsia="en-TT"/>
              </w:rPr>
              <w:t>E</w:t>
            </w:r>
            <w:r w:rsidR="0089556F" w:rsidRPr="0089556F">
              <w:rPr>
                <w:color w:val="000000"/>
                <w:sz w:val="22"/>
                <w:szCs w:val="22"/>
                <w:lang w:val="en-TT" w:eastAsia="en-TT"/>
              </w:rPr>
              <w:t>xpertise in one or more of the following areas:</w:t>
            </w:r>
          </w:p>
          <w:p w:rsidR="0089556F" w:rsidRDefault="0089556F" w:rsidP="0089556F">
            <w:pPr>
              <w:pStyle w:val="ListParagraph"/>
              <w:numPr>
                <w:ilvl w:val="0"/>
                <w:numId w:val="45"/>
              </w:numPr>
              <w:jc w:val="both"/>
              <w:rPr>
                <w:color w:val="000000"/>
                <w:sz w:val="22"/>
                <w:szCs w:val="22"/>
                <w:lang w:eastAsia="en-TT"/>
              </w:rPr>
            </w:pPr>
            <w:r>
              <w:rPr>
                <w:color w:val="000000"/>
                <w:sz w:val="22"/>
                <w:szCs w:val="22"/>
                <w:lang w:val="en-TT" w:eastAsia="en-TT"/>
              </w:rPr>
              <w:t>Visual Science/Visual Optics</w:t>
            </w:r>
          </w:p>
          <w:p w:rsidR="0089556F" w:rsidRDefault="0089556F" w:rsidP="0089556F">
            <w:pPr>
              <w:pStyle w:val="ListParagraph"/>
              <w:numPr>
                <w:ilvl w:val="0"/>
                <w:numId w:val="45"/>
              </w:numPr>
              <w:jc w:val="both"/>
              <w:rPr>
                <w:color w:val="000000"/>
                <w:sz w:val="22"/>
                <w:szCs w:val="22"/>
                <w:lang w:eastAsia="en-TT"/>
              </w:rPr>
            </w:pPr>
            <w:r>
              <w:rPr>
                <w:color w:val="000000"/>
                <w:sz w:val="22"/>
                <w:szCs w:val="22"/>
                <w:lang w:val="en-TT" w:eastAsia="en-TT"/>
              </w:rPr>
              <w:t>Public Health/Primary Eye Care</w:t>
            </w:r>
          </w:p>
          <w:p w:rsidR="0089556F" w:rsidRDefault="0089556F" w:rsidP="0089556F">
            <w:pPr>
              <w:pStyle w:val="ListParagraph"/>
              <w:numPr>
                <w:ilvl w:val="0"/>
                <w:numId w:val="45"/>
              </w:numPr>
              <w:jc w:val="both"/>
              <w:rPr>
                <w:color w:val="000000"/>
                <w:sz w:val="22"/>
                <w:szCs w:val="22"/>
                <w:lang w:eastAsia="en-TT"/>
              </w:rPr>
            </w:pPr>
            <w:r>
              <w:rPr>
                <w:color w:val="000000"/>
                <w:sz w:val="22"/>
                <w:szCs w:val="22"/>
                <w:lang w:val="en-TT" w:eastAsia="en-TT"/>
              </w:rPr>
              <w:t>Binocular Vision</w:t>
            </w:r>
          </w:p>
          <w:p w:rsidR="0089556F" w:rsidRDefault="0089556F" w:rsidP="0089556F">
            <w:pPr>
              <w:pStyle w:val="ListParagraph"/>
              <w:numPr>
                <w:ilvl w:val="0"/>
                <w:numId w:val="45"/>
              </w:numPr>
              <w:jc w:val="both"/>
              <w:rPr>
                <w:color w:val="000000"/>
                <w:sz w:val="22"/>
                <w:szCs w:val="22"/>
                <w:lang w:eastAsia="en-TT"/>
              </w:rPr>
            </w:pPr>
            <w:r>
              <w:rPr>
                <w:color w:val="000000"/>
                <w:sz w:val="22"/>
                <w:szCs w:val="22"/>
                <w:lang w:val="en-TT" w:eastAsia="en-TT"/>
              </w:rPr>
              <w:t>Low Vision</w:t>
            </w:r>
          </w:p>
          <w:p w:rsidR="0089556F" w:rsidRPr="0089556F" w:rsidRDefault="0089556F" w:rsidP="0089556F">
            <w:pPr>
              <w:pStyle w:val="ListParagraph"/>
              <w:numPr>
                <w:ilvl w:val="0"/>
                <w:numId w:val="45"/>
              </w:numPr>
              <w:jc w:val="both"/>
              <w:rPr>
                <w:color w:val="000000"/>
                <w:sz w:val="22"/>
                <w:szCs w:val="22"/>
                <w:lang w:eastAsia="en-TT"/>
              </w:rPr>
            </w:pPr>
            <w:r>
              <w:rPr>
                <w:color w:val="000000"/>
                <w:sz w:val="22"/>
                <w:szCs w:val="22"/>
                <w:lang w:val="en-GB" w:eastAsia="en-TT"/>
              </w:rPr>
              <w:t>Management of Ocular Disease</w:t>
            </w:r>
          </w:p>
          <w:p w:rsidR="004C6C48" w:rsidRDefault="004C6C48" w:rsidP="004C6C48">
            <w:pPr>
              <w:rPr>
                <w:color w:val="000000"/>
                <w:sz w:val="22"/>
                <w:szCs w:val="22"/>
                <w:lang w:eastAsia="en-TT"/>
              </w:rPr>
            </w:pPr>
          </w:p>
          <w:p w:rsidR="004C6C48" w:rsidRPr="004C6C48" w:rsidRDefault="004C6C48" w:rsidP="004C6C48">
            <w:pPr>
              <w:rPr>
                <w:color w:val="000000"/>
                <w:sz w:val="22"/>
                <w:szCs w:val="22"/>
                <w:lang w:eastAsia="en-TT"/>
              </w:rPr>
            </w:pPr>
            <w:r>
              <w:rPr>
                <w:color w:val="000000"/>
                <w:sz w:val="22"/>
                <w:szCs w:val="22"/>
                <w:lang w:eastAsia="en-TT"/>
              </w:rPr>
              <w:t>Candidates with a strong record of research and publications in peer-reviewed journals would have an advantage.</w:t>
            </w:r>
          </w:p>
          <w:p w:rsidR="004C6C48" w:rsidRDefault="004C6C48" w:rsidP="004C6C48">
            <w:pPr>
              <w:pStyle w:val="ListParagraph"/>
              <w:rPr>
                <w:color w:val="000000"/>
                <w:sz w:val="22"/>
                <w:szCs w:val="22"/>
                <w:lang w:eastAsia="en-TT"/>
              </w:rPr>
            </w:pPr>
          </w:p>
          <w:p w:rsidR="004C6C48" w:rsidRPr="004C6C48" w:rsidRDefault="0089556F" w:rsidP="004C6C48">
            <w:pPr>
              <w:rPr>
                <w:sz w:val="22"/>
                <w:szCs w:val="22"/>
              </w:rPr>
            </w:pPr>
            <w:r w:rsidRPr="0089556F">
              <w:rPr>
                <w:color w:val="000000"/>
                <w:sz w:val="22"/>
                <w:szCs w:val="22"/>
                <w:lang w:eastAsia="en-TT"/>
              </w:rPr>
              <w:t>Candidates must be registered or be able to be registered with the</w:t>
            </w:r>
            <w:r w:rsidR="004C6C48" w:rsidRPr="004C6C48">
              <w:rPr>
                <w:sz w:val="22"/>
                <w:szCs w:val="22"/>
              </w:rPr>
              <w:t xml:space="preserve"> Trinidad and Tobago Opticians Registration Council</w:t>
            </w:r>
            <w:r w:rsidR="004C6C48">
              <w:rPr>
                <w:sz w:val="22"/>
                <w:szCs w:val="22"/>
              </w:rPr>
              <w:t>.</w:t>
            </w:r>
          </w:p>
          <w:p w:rsidR="0091721B" w:rsidRPr="009D6FA6" w:rsidRDefault="00693F3D" w:rsidP="00693F3D">
            <w:pPr>
              <w:contextualSpacing/>
              <w:rPr>
                <w:color w:val="000000"/>
                <w:sz w:val="22"/>
                <w:szCs w:val="22"/>
                <w:u w:val="single"/>
                <w:lang w:val="en-GB" w:eastAsia="en-TT"/>
              </w:rPr>
            </w:pPr>
            <w:r w:rsidRPr="009D6FA6">
              <w:rPr>
                <w:sz w:val="22"/>
                <w:szCs w:val="22"/>
              </w:rPr>
              <w:t>____________</w:t>
            </w:r>
            <w:r w:rsidR="0091721B" w:rsidRPr="009D6FA6">
              <w:rPr>
                <w:sz w:val="22"/>
                <w:szCs w:val="22"/>
              </w:rPr>
              <w:t>_____________________________________________________________</w:t>
            </w:r>
            <w:r w:rsidR="00A36E0D" w:rsidRPr="009D6FA6">
              <w:rPr>
                <w:sz w:val="22"/>
                <w:szCs w:val="22"/>
                <w:u w:val="single"/>
              </w:rPr>
              <w:t xml:space="preserve">  </w:t>
            </w:r>
          </w:p>
          <w:p w:rsidR="00165D02" w:rsidRPr="009D6FA6" w:rsidRDefault="00165D02" w:rsidP="0052106B">
            <w:pPr>
              <w:pStyle w:val="Heading6"/>
              <w:tabs>
                <w:tab w:val="left" w:pos="2520"/>
              </w:tabs>
              <w:ind w:left="360" w:right="360"/>
              <w:rPr>
                <w:sz w:val="22"/>
                <w:szCs w:val="22"/>
              </w:rPr>
            </w:pPr>
            <w:r w:rsidRPr="009D6FA6">
              <w:rPr>
                <w:sz w:val="22"/>
                <w:szCs w:val="22"/>
              </w:rPr>
              <w:t>Special Responsibilities</w:t>
            </w:r>
          </w:p>
          <w:p w:rsidR="00A77590" w:rsidRPr="009D6FA6" w:rsidRDefault="00A77590" w:rsidP="00A7759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165D02" w:rsidRPr="009D6FA6" w:rsidTr="00D57B5D">
              <w:trPr>
                <w:trHeight w:val="148"/>
              </w:trPr>
              <w:tc>
                <w:tcPr>
                  <w:tcW w:w="9357" w:type="dxa"/>
                  <w:tcBorders>
                    <w:top w:val="nil"/>
                    <w:left w:val="nil"/>
                    <w:right w:val="nil"/>
                  </w:tcBorders>
                </w:tcPr>
                <w:p w:rsidR="00804ABB" w:rsidRDefault="00804ABB" w:rsidP="00804ABB">
                  <w:pPr>
                    <w:pStyle w:val="ListParagraph"/>
                    <w:numPr>
                      <w:ilvl w:val="0"/>
                      <w:numId w:val="42"/>
                    </w:numPr>
                    <w:rPr>
                      <w:bCs/>
                      <w:sz w:val="22"/>
                      <w:szCs w:val="22"/>
                      <w:lang w:val="en-GB"/>
                    </w:rPr>
                  </w:pPr>
                  <w:r w:rsidRPr="00804ABB">
                    <w:rPr>
                      <w:bCs/>
                      <w:sz w:val="22"/>
                      <w:szCs w:val="22"/>
                      <w:lang w:val="en-GB"/>
                    </w:rPr>
                    <w:t>Working closely with staff in the Faculty of Medical Sciences in providing quality leadership in teaching and curriculum development</w:t>
                  </w:r>
                </w:p>
                <w:p w:rsidR="009D6FA6" w:rsidRPr="004C6C48" w:rsidRDefault="009D6FA6" w:rsidP="004C6C48">
                  <w:pPr>
                    <w:pStyle w:val="ListParagraph"/>
                    <w:numPr>
                      <w:ilvl w:val="0"/>
                      <w:numId w:val="42"/>
                    </w:numPr>
                    <w:rPr>
                      <w:bCs/>
                      <w:sz w:val="22"/>
                      <w:szCs w:val="22"/>
                      <w:lang w:val="en-GB"/>
                    </w:rPr>
                  </w:pPr>
                  <w:r w:rsidRPr="004C6C48">
                    <w:rPr>
                      <w:bCs/>
                      <w:sz w:val="22"/>
                      <w:szCs w:val="22"/>
                      <w:lang w:val="en-GB"/>
                    </w:rPr>
                    <w:t>Teaching undergraduate students</w:t>
                  </w:r>
                </w:p>
                <w:p w:rsidR="009D6FA6" w:rsidRPr="009D6FA6" w:rsidRDefault="009D6FA6" w:rsidP="009D6FA6">
                  <w:pPr>
                    <w:pStyle w:val="ListParagraph"/>
                    <w:numPr>
                      <w:ilvl w:val="0"/>
                      <w:numId w:val="34"/>
                    </w:numPr>
                    <w:rPr>
                      <w:bCs/>
                      <w:sz w:val="22"/>
                      <w:szCs w:val="22"/>
                      <w:lang w:val="en-GB"/>
                    </w:rPr>
                  </w:pPr>
                  <w:r w:rsidRPr="009D6FA6">
                    <w:rPr>
                      <w:bCs/>
                      <w:sz w:val="22"/>
                      <w:szCs w:val="22"/>
                      <w:lang w:val="en-GB"/>
                    </w:rPr>
                    <w:t xml:space="preserve">Undertaking Clinical supervision  </w:t>
                  </w:r>
                </w:p>
                <w:p w:rsidR="009D6FA6" w:rsidRPr="009D6FA6" w:rsidRDefault="009D6FA6" w:rsidP="009D6FA6">
                  <w:pPr>
                    <w:pStyle w:val="ListParagraph"/>
                    <w:numPr>
                      <w:ilvl w:val="0"/>
                      <w:numId w:val="34"/>
                    </w:numPr>
                    <w:rPr>
                      <w:bCs/>
                      <w:sz w:val="22"/>
                      <w:szCs w:val="22"/>
                      <w:lang w:val="en-GB"/>
                    </w:rPr>
                  </w:pPr>
                  <w:r w:rsidRPr="009D6FA6">
                    <w:rPr>
                      <w:bCs/>
                      <w:sz w:val="22"/>
                      <w:szCs w:val="22"/>
                      <w:lang w:val="en-GB"/>
                    </w:rPr>
                    <w:t>Participating in clinically oriented problem-based learning activities and Optometry externship</w:t>
                  </w:r>
                </w:p>
                <w:p w:rsidR="009D6FA6" w:rsidRPr="009D6FA6" w:rsidRDefault="009D6FA6" w:rsidP="009D6FA6">
                  <w:pPr>
                    <w:pStyle w:val="ListParagraph"/>
                    <w:numPr>
                      <w:ilvl w:val="0"/>
                      <w:numId w:val="34"/>
                    </w:numPr>
                    <w:rPr>
                      <w:bCs/>
                      <w:sz w:val="22"/>
                      <w:szCs w:val="22"/>
                      <w:lang w:val="en-GB"/>
                    </w:rPr>
                  </w:pPr>
                  <w:r w:rsidRPr="009D6FA6">
                    <w:rPr>
                      <w:bCs/>
                      <w:sz w:val="22"/>
                      <w:szCs w:val="22"/>
                      <w:lang w:val="en-GB"/>
                    </w:rPr>
                    <w:t>Supporting University assessment and examination activities</w:t>
                  </w:r>
                </w:p>
                <w:p w:rsidR="009D6FA6" w:rsidRDefault="009D6FA6" w:rsidP="009D6FA6">
                  <w:pPr>
                    <w:pStyle w:val="ListParagraph"/>
                    <w:numPr>
                      <w:ilvl w:val="0"/>
                      <w:numId w:val="34"/>
                    </w:numPr>
                    <w:rPr>
                      <w:bCs/>
                      <w:sz w:val="22"/>
                      <w:szCs w:val="22"/>
                      <w:lang w:val="en-GB"/>
                    </w:rPr>
                  </w:pPr>
                  <w:r w:rsidRPr="009D6FA6">
                    <w:rPr>
                      <w:bCs/>
                      <w:sz w:val="22"/>
                      <w:szCs w:val="22"/>
                      <w:lang w:val="en-GB"/>
                    </w:rPr>
                    <w:t>Conducting impactful research and publications</w:t>
                  </w:r>
                </w:p>
                <w:p w:rsidR="004C6C48" w:rsidRDefault="004C6C48" w:rsidP="009D6FA6">
                  <w:pPr>
                    <w:pStyle w:val="ListParagraph"/>
                    <w:numPr>
                      <w:ilvl w:val="0"/>
                      <w:numId w:val="34"/>
                    </w:numPr>
                    <w:rPr>
                      <w:bCs/>
                      <w:sz w:val="22"/>
                      <w:szCs w:val="22"/>
                      <w:lang w:val="en-GB"/>
                    </w:rPr>
                  </w:pPr>
                  <w:r>
                    <w:rPr>
                      <w:bCs/>
                      <w:sz w:val="22"/>
                      <w:szCs w:val="22"/>
                      <w:lang w:val="en-GB"/>
                    </w:rPr>
                    <w:t>Guiding and supervising student research</w:t>
                  </w:r>
                </w:p>
                <w:p w:rsidR="004C6C48" w:rsidRPr="009D6FA6" w:rsidRDefault="004C6C48" w:rsidP="009D6FA6">
                  <w:pPr>
                    <w:pStyle w:val="ListParagraph"/>
                    <w:numPr>
                      <w:ilvl w:val="0"/>
                      <w:numId w:val="34"/>
                    </w:numPr>
                    <w:rPr>
                      <w:bCs/>
                      <w:sz w:val="22"/>
                      <w:szCs w:val="22"/>
                      <w:lang w:val="en-GB"/>
                    </w:rPr>
                  </w:pPr>
                  <w:r>
                    <w:rPr>
                      <w:bCs/>
                      <w:sz w:val="22"/>
                      <w:szCs w:val="22"/>
                      <w:lang w:val="en-GB"/>
                    </w:rPr>
                    <w:t>Attracting external research and development funding</w:t>
                  </w:r>
                </w:p>
                <w:p w:rsidR="00BB611D" w:rsidRPr="009D6FA6" w:rsidRDefault="009D6FA6" w:rsidP="009D6FA6">
                  <w:pPr>
                    <w:pStyle w:val="ListParagraph"/>
                    <w:tabs>
                      <w:tab w:val="left" w:pos="204"/>
                    </w:tabs>
                    <w:rPr>
                      <w:bCs/>
                      <w:sz w:val="22"/>
                      <w:szCs w:val="22"/>
                    </w:rPr>
                  </w:pPr>
                  <w:r w:rsidRPr="009D6FA6">
                    <w:rPr>
                      <w:bCs/>
                      <w:sz w:val="22"/>
                      <w:szCs w:val="22"/>
                    </w:rPr>
                    <w:t xml:space="preserve"> </w:t>
                  </w:r>
                </w:p>
              </w:tc>
            </w:tr>
          </w:tbl>
          <w:p w:rsidR="00B0774F" w:rsidRPr="009D6FA6" w:rsidRDefault="00165D02" w:rsidP="0052106B">
            <w:pPr>
              <w:ind w:left="360" w:right="360"/>
              <w:jc w:val="center"/>
              <w:rPr>
                <w:b/>
                <w:sz w:val="22"/>
                <w:szCs w:val="22"/>
              </w:rPr>
            </w:pPr>
            <w:r w:rsidRPr="009D6FA6">
              <w:rPr>
                <w:b/>
                <w:sz w:val="22"/>
                <w:szCs w:val="22"/>
              </w:rPr>
              <w:t>Personal Attributes</w:t>
            </w:r>
          </w:p>
          <w:p w:rsidR="000578F2" w:rsidRPr="009D6FA6" w:rsidRDefault="000578F2" w:rsidP="0052106B">
            <w:pPr>
              <w:ind w:left="360" w:right="360"/>
              <w:jc w:val="center"/>
              <w:rPr>
                <w:b/>
                <w:sz w:val="22"/>
                <w:szCs w:val="22"/>
              </w:rPr>
            </w:pPr>
          </w:p>
          <w:p w:rsidR="006175F4" w:rsidRDefault="007D3A05" w:rsidP="006175F4">
            <w:pPr>
              <w:ind w:left="360" w:right="360"/>
              <w:rPr>
                <w:sz w:val="22"/>
                <w:szCs w:val="22"/>
              </w:rPr>
            </w:pPr>
            <w:r w:rsidRPr="009D6FA6">
              <w:rPr>
                <w:sz w:val="22"/>
                <w:szCs w:val="22"/>
              </w:rPr>
              <w:t xml:space="preserve">The </w:t>
            </w:r>
            <w:r w:rsidR="009D6FA6" w:rsidRPr="009D6FA6">
              <w:rPr>
                <w:sz w:val="22"/>
                <w:szCs w:val="22"/>
              </w:rPr>
              <w:t>Unit</w:t>
            </w:r>
            <w:r w:rsidR="00A36E0D" w:rsidRPr="009D6FA6">
              <w:rPr>
                <w:sz w:val="22"/>
                <w:szCs w:val="22"/>
              </w:rPr>
              <w:t xml:space="preserve"> </w:t>
            </w:r>
            <w:r w:rsidR="00396D23" w:rsidRPr="009D6FA6">
              <w:rPr>
                <w:sz w:val="22"/>
                <w:szCs w:val="22"/>
              </w:rPr>
              <w:t>places high priority on individuals of integrity who can work well in a team and student friendly environment. Cand</w:t>
            </w:r>
            <w:r w:rsidR="00B12BB9" w:rsidRPr="009D6FA6">
              <w:rPr>
                <w:sz w:val="22"/>
                <w:szCs w:val="22"/>
              </w:rPr>
              <w:t xml:space="preserve">idates should also possess good </w:t>
            </w:r>
            <w:r w:rsidR="00396D23" w:rsidRPr="009D6FA6">
              <w:rPr>
                <w:sz w:val="22"/>
                <w:szCs w:val="22"/>
              </w:rPr>
              <w:t xml:space="preserve">communication and interpersonal skills. A good command of both oral and written English is </w:t>
            </w:r>
            <w:r w:rsidR="002D2A6C" w:rsidRPr="009D6FA6">
              <w:rPr>
                <w:sz w:val="22"/>
                <w:szCs w:val="22"/>
              </w:rPr>
              <w:t xml:space="preserve">essential. </w:t>
            </w:r>
            <w:r w:rsidR="00BB611D" w:rsidRPr="009D6FA6">
              <w:rPr>
                <w:sz w:val="22"/>
                <w:szCs w:val="22"/>
              </w:rPr>
              <w:t>Candidates must also</w:t>
            </w:r>
            <w:r w:rsidR="009D6FA6" w:rsidRPr="009D6FA6">
              <w:rPr>
                <w:sz w:val="22"/>
                <w:szCs w:val="22"/>
              </w:rPr>
              <w:t>:</w:t>
            </w:r>
          </w:p>
          <w:p w:rsidR="004C6C48" w:rsidRPr="004C6C48" w:rsidRDefault="004C6C48" w:rsidP="0089556F">
            <w:pPr>
              <w:pStyle w:val="ListParagraph"/>
              <w:numPr>
                <w:ilvl w:val="0"/>
                <w:numId w:val="38"/>
              </w:numPr>
              <w:rPr>
                <w:sz w:val="22"/>
                <w:szCs w:val="22"/>
              </w:rPr>
            </w:pPr>
            <w:r>
              <w:rPr>
                <w:sz w:val="22"/>
                <w:szCs w:val="22"/>
              </w:rPr>
              <w:t>Be able to work</w:t>
            </w:r>
            <w:r w:rsidRPr="004C6C48">
              <w:rPr>
                <w:sz w:val="22"/>
                <w:szCs w:val="22"/>
              </w:rPr>
              <w:t xml:space="preserve"> </w:t>
            </w:r>
            <w:r>
              <w:rPr>
                <w:sz w:val="22"/>
                <w:szCs w:val="22"/>
              </w:rPr>
              <w:t>in teams</w:t>
            </w:r>
            <w:r w:rsidRPr="004C6C48">
              <w:rPr>
                <w:sz w:val="22"/>
                <w:szCs w:val="22"/>
              </w:rPr>
              <w:t xml:space="preserve"> </w:t>
            </w:r>
            <w:r>
              <w:rPr>
                <w:sz w:val="22"/>
                <w:szCs w:val="22"/>
              </w:rPr>
              <w:t>to provide</w:t>
            </w:r>
            <w:r w:rsidRPr="004C6C48">
              <w:rPr>
                <w:sz w:val="22"/>
                <w:szCs w:val="22"/>
              </w:rPr>
              <w:t xml:space="preserve"> leadership in teaching and curriculum development</w:t>
            </w:r>
          </w:p>
          <w:p w:rsidR="004C6C48" w:rsidRPr="004C6C48" w:rsidRDefault="004C6C48" w:rsidP="0089556F">
            <w:pPr>
              <w:pStyle w:val="ListParagraph"/>
              <w:numPr>
                <w:ilvl w:val="0"/>
                <w:numId w:val="38"/>
              </w:numPr>
              <w:rPr>
                <w:sz w:val="22"/>
                <w:szCs w:val="22"/>
              </w:rPr>
            </w:pPr>
            <w:r w:rsidRPr="004C6C48">
              <w:rPr>
                <w:sz w:val="22"/>
                <w:szCs w:val="22"/>
              </w:rPr>
              <w:t>Have strong patient management skills</w:t>
            </w:r>
          </w:p>
          <w:p w:rsidR="009D6FA6" w:rsidRDefault="004C6C48" w:rsidP="0089556F">
            <w:pPr>
              <w:pStyle w:val="ListParagraph"/>
              <w:numPr>
                <w:ilvl w:val="0"/>
                <w:numId w:val="38"/>
              </w:numPr>
              <w:ind w:right="360"/>
              <w:rPr>
                <w:sz w:val="22"/>
                <w:szCs w:val="22"/>
              </w:rPr>
            </w:pPr>
            <w:r>
              <w:rPr>
                <w:sz w:val="22"/>
                <w:szCs w:val="22"/>
              </w:rPr>
              <w:t xml:space="preserve">Be familiar with computer software application and statistical packages </w:t>
            </w:r>
          </w:p>
          <w:p w:rsidR="00804ABB" w:rsidRPr="00804ABB" w:rsidRDefault="00804ABB" w:rsidP="00804ABB">
            <w:pPr>
              <w:pStyle w:val="ListParagraph"/>
              <w:numPr>
                <w:ilvl w:val="0"/>
                <w:numId w:val="38"/>
              </w:numPr>
              <w:ind w:right="360"/>
              <w:rPr>
                <w:sz w:val="22"/>
                <w:szCs w:val="22"/>
              </w:rPr>
            </w:pPr>
            <w:r w:rsidRPr="00804ABB">
              <w:rPr>
                <w:sz w:val="22"/>
                <w:szCs w:val="22"/>
              </w:rPr>
              <w:t xml:space="preserve">Be able to work in a multidisciplinary team environment </w:t>
            </w:r>
          </w:p>
          <w:p w:rsidR="00804ABB" w:rsidRPr="00804ABB" w:rsidRDefault="00804ABB" w:rsidP="00804ABB">
            <w:pPr>
              <w:pStyle w:val="ListParagraph"/>
              <w:numPr>
                <w:ilvl w:val="0"/>
                <w:numId w:val="38"/>
              </w:numPr>
              <w:ind w:right="360"/>
              <w:rPr>
                <w:sz w:val="22"/>
                <w:szCs w:val="22"/>
              </w:rPr>
            </w:pPr>
            <w:bookmarkStart w:id="0" w:name="_GoBack"/>
            <w:bookmarkEnd w:id="0"/>
            <w:r>
              <w:rPr>
                <w:sz w:val="22"/>
                <w:szCs w:val="22"/>
              </w:rPr>
              <w:t>Be able</w:t>
            </w:r>
            <w:r w:rsidRPr="00804ABB">
              <w:rPr>
                <w:sz w:val="22"/>
                <w:szCs w:val="22"/>
              </w:rPr>
              <w:t xml:space="preserve"> to relate well with colleagues and support staff and take on any responsibilities incumbent with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8"/>
            </w:tblGrid>
            <w:tr w:rsidR="00165D02" w:rsidRPr="009D6FA6" w:rsidTr="00837C81">
              <w:trPr>
                <w:trHeight w:val="384"/>
              </w:trPr>
              <w:tc>
                <w:tcPr>
                  <w:tcW w:w="9528" w:type="dxa"/>
                  <w:tcBorders>
                    <w:top w:val="nil"/>
                    <w:left w:val="nil"/>
                    <w:right w:val="nil"/>
                  </w:tcBorders>
                </w:tcPr>
                <w:p w:rsidR="00F37163" w:rsidRPr="009D6FA6" w:rsidRDefault="00F37163" w:rsidP="00837C81">
                  <w:pPr>
                    <w:rPr>
                      <w:bCs/>
                      <w:sz w:val="22"/>
                      <w:szCs w:val="22"/>
                    </w:rPr>
                  </w:pPr>
                </w:p>
              </w:tc>
            </w:tr>
          </w:tbl>
          <w:p w:rsidR="00EA1C5C" w:rsidRPr="009D6FA6" w:rsidRDefault="006B4785" w:rsidP="00EA1C5C">
            <w:pPr>
              <w:ind w:left="360"/>
              <w:rPr>
                <w:sz w:val="22"/>
                <w:szCs w:val="22"/>
                <w:u w:val="single"/>
              </w:rPr>
            </w:pPr>
            <w:r w:rsidRPr="009D6FA6">
              <w:rPr>
                <w:sz w:val="22"/>
                <w:szCs w:val="22"/>
              </w:rPr>
              <w:t xml:space="preserve">Detailed application and full curriculum vitae should be sent to the Campus Registrar, c/o HR Division (Appointments Section), Main Administration Building, The University of the West Indies, St. Augustine, Trinidad and Tobago, </w:t>
            </w:r>
            <w:proofErr w:type="gramStart"/>
            <w:r w:rsidRPr="009D6FA6">
              <w:rPr>
                <w:sz w:val="22"/>
                <w:szCs w:val="22"/>
              </w:rPr>
              <w:t>W.I</w:t>
            </w:r>
            <w:proofErr w:type="gramEnd"/>
            <w:r w:rsidRPr="009D6FA6">
              <w:rPr>
                <w:sz w:val="22"/>
                <w:szCs w:val="22"/>
              </w:rPr>
              <w:t xml:space="preserve">. via e-mail: HRApplications@sta.uwi.edu. Three (3) referees (one of whom should be from your present organization) must be indicated. Application forms may be obtained at http://www.sta.uwi.edu in the Faculty &amp; Staff, Staff Vacancies section. Further particulars including remuneration package may also be obtained at the above address. In order to expedite the </w:t>
            </w:r>
            <w:r w:rsidRPr="009D6FA6">
              <w:rPr>
                <w:sz w:val="22"/>
                <w:szCs w:val="22"/>
              </w:rPr>
              <w:lastRenderedPageBreak/>
              <w:t xml:space="preserve">appointment procedures, applicants are advised to ask their referees to send their references under CONFIDENTIAL cover DIRECTLY to the Campus Registrar at the above address without waiting to be contacted by the University. </w:t>
            </w:r>
            <w:r w:rsidRPr="009D6FA6">
              <w:rPr>
                <w:sz w:val="22"/>
                <w:szCs w:val="22"/>
                <w:u w:val="single"/>
              </w:rPr>
              <w:t>Applications received after the deadline date will not be considered.</w:t>
            </w:r>
          </w:p>
          <w:p w:rsidR="00EA1C5C" w:rsidRPr="00EA1C5C" w:rsidRDefault="00EA1C5C" w:rsidP="00EA1C5C">
            <w:pPr>
              <w:ind w:left="360"/>
              <w:rPr>
                <w:u w:val="single"/>
              </w:rPr>
            </w:pPr>
          </w:p>
        </w:tc>
      </w:tr>
    </w:tbl>
    <w:p w:rsidR="005C0B21" w:rsidRDefault="0052106B" w:rsidP="0052106B">
      <w:r>
        <w:rPr>
          <w:noProof/>
          <w:sz w:val="20"/>
          <w:lang w:val="en-TT" w:eastAsia="en-TT"/>
        </w:rPr>
        <w:lastRenderedPageBreak/>
        <mc:AlternateContent>
          <mc:Choice Requires="wps">
            <w:drawing>
              <wp:anchor distT="0" distB="0" distL="114300" distR="114300" simplePos="0" relativeHeight="251657728" behindDoc="0" locked="0" layoutInCell="1" allowOverlap="1" wp14:anchorId="0CB75CB7" wp14:editId="716C9C70">
                <wp:simplePos x="0" y="0"/>
                <wp:positionH relativeFrom="column">
                  <wp:posOffset>173990</wp:posOffset>
                </wp:positionH>
                <wp:positionV relativeFrom="paragraph">
                  <wp:posOffset>177800</wp:posOffset>
                </wp:positionV>
                <wp:extent cx="563880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9D7" w:rsidRPr="00A02E70" w:rsidRDefault="00DB6C9B" w:rsidP="0020629B">
                            <w:pPr>
                              <w:pStyle w:val="Heading5"/>
                              <w:rPr>
                                <w:b/>
                              </w:rPr>
                            </w:pPr>
                            <w:r w:rsidRPr="00DB6C9B">
                              <w:rPr>
                                <w:b/>
                              </w:rPr>
                              <w:t xml:space="preserve">Deadline for receipt of applications: </w:t>
                            </w:r>
                            <w:r w:rsidR="004C6C48">
                              <w:rPr>
                                <w:b/>
                              </w:rPr>
                              <w:t>2020 January</w:t>
                            </w:r>
                            <w:r w:rsidR="0050268C">
                              <w:rPr>
                                <w:b/>
                              </w:rPr>
                              <w:t xml:space="preserve">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75CB7" id="Text Box 2" o:spid="_x0000_s1027" type="#_x0000_t202" style="position:absolute;margin-left:13.7pt;margin-top:14pt;width:444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Uu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" stroked="f">
                <v:textbox>
                  <w:txbxContent>
                    <w:p w:rsidR="003639D7" w:rsidRPr="00A02E70" w:rsidRDefault="00DB6C9B" w:rsidP="0020629B">
                      <w:pPr>
                        <w:pStyle w:val="Heading5"/>
                        <w:rPr>
                          <w:b/>
                        </w:rPr>
                      </w:pPr>
                      <w:r w:rsidRPr="00DB6C9B">
                        <w:rPr>
                          <w:b/>
                        </w:rPr>
                        <w:t xml:space="preserve">Deadline for receipt of applications: </w:t>
                      </w:r>
                      <w:r w:rsidR="004C6C48">
                        <w:rPr>
                          <w:b/>
                        </w:rPr>
                        <w:t>2020 January</w:t>
                      </w:r>
                      <w:r w:rsidR="0050268C">
                        <w:rPr>
                          <w:b/>
                        </w:rPr>
                        <w:t xml:space="preserve"> 19</w:t>
                      </w:r>
                    </w:p>
                  </w:txbxContent>
                </v:textbox>
              </v:shape>
            </w:pict>
          </mc:Fallback>
        </mc:AlternateContent>
      </w:r>
    </w:p>
    <w:sectPr w:rsidR="005C0B21" w:rsidSect="007D3A05">
      <w:pgSz w:w="12240" w:h="20160" w:code="5"/>
      <w:pgMar w:top="806"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862"/>
    <w:multiLevelType w:val="hybridMultilevel"/>
    <w:tmpl w:val="955A1FA6"/>
    <w:lvl w:ilvl="0" w:tplc="2C090001">
      <w:start w:val="1"/>
      <w:numFmt w:val="bullet"/>
      <w:lvlText w:val=""/>
      <w:lvlJc w:val="left"/>
      <w:pPr>
        <w:ind w:left="1140" w:hanging="360"/>
      </w:pPr>
      <w:rPr>
        <w:rFonts w:ascii="Symbol" w:hAnsi="Symbol" w:hint="default"/>
      </w:rPr>
    </w:lvl>
    <w:lvl w:ilvl="1" w:tplc="2C090003" w:tentative="1">
      <w:start w:val="1"/>
      <w:numFmt w:val="bullet"/>
      <w:lvlText w:val="o"/>
      <w:lvlJc w:val="left"/>
      <w:pPr>
        <w:ind w:left="1860" w:hanging="360"/>
      </w:pPr>
      <w:rPr>
        <w:rFonts w:ascii="Courier New" w:hAnsi="Courier New" w:cs="Courier New" w:hint="default"/>
      </w:rPr>
    </w:lvl>
    <w:lvl w:ilvl="2" w:tplc="2C090005" w:tentative="1">
      <w:start w:val="1"/>
      <w:numFmt w:val="bullet"/>
      <w:lvlText w:val=""/>
      <w:lvlJc w:val="left"/>
      <w:pPr>
        <w:ind w:left="2580" w:hanging="360"/>
      </w:pPr>
      <w:rPr>
        <w:rFonts w:ascii="Wingdings" w:hAnsi="Wingdings" w:hint="default"/>
      </w:rPr>
    </w:lvl>
    <w:lvl w:ilvl="3" w:tplc="2C090001" w:tentative="1">
      <w:start w:val="1"/>
      <w:numFmt w:val="bullet"/>
      <w:lvlText w:val=""/>
      <w:lvlJc w:val="left"/>
      <w:pPr>
        <w:ind w:left="3300" w:hanging="360"/>
      </w:pPr>
      <w:rPr>
        <w:rFonts w:ascii="Symbol" w:hAnsi="Symbol" w:hint="default"/>
      </w:rPr>
    </w:lvl>
    <w:lvl w:ilvl="4" w:tplc="2C090003" w:tentative="1">
      <w:start w:val="1"/>
      <w:numFmt w:val="bullet"/>
      <w:lvlText w:val="o"/>
      <w:lvlJc w:val="left"/>
      <w:pPr>
        <w:ind w:left="4020" w:hanging="360"/>
      </w:pPr>
      <w:rPr>
        <w:rFonts w:ascii="Courier New" w:hAnsi="Courier New" w:cs="Courier New" w:hint="default"/>
      </w:rPr>
    </w:lvl>
    <w:lvl w:ilvl="5" w:tplc="2C090005" w:tentative="1">
      <w:start w:val="1"/>
      <w:numFmt w:val="bullet"/>
      <w:lvlText w:val=""/>
      <w:lvlJc w:val="left"/>
      <w:pPr>
        <w:ind w:left="4740" w:hanging="360"/>
      </w:pPr>
      <w:rPr>
        <w:rFonts w:ascii="Wingdings" w:hAnsi="Wingdings" w:hint="default"/>
      </w:rPr>
    </w:lvl>
    <w:lvl w:ilvl="6" w:tplc="2C090001" w:tentative="1">
      <w:start w:val="1"/>
      <w:numFmt w:val="bullet"/>
      <w:lvlText w:val=""/>
      <w:lvlJc w:val="left"/>
      <w:pPr>
        <w:ind w:left="5460" w:hanging="360"/>
      </w:pPr>
      <w:rPr>
        <w:rFonts w:ascii="Symbol" w:hAnsi="Symbol" w:hint="default"/>
      </w:rPr>
    </w:lvl>
    <w:lvl w:ilvl="7" w:tplc="2C090003" w:tentative="1">
      <w:start w:val="1"/>
      <w:numFmt w:val="bullet"/>
      <w:lvlText w:val="o"/>
      <w:lvlJc w:val="left"/>
      <w:pPr>
        <w:ind w:left="6180" w:hanging="360"/>
      </w:pPr>
      <w:rPr>
        <w:rFonts w:ascii="Courier New" w:hAnsi="Courier New" w:cs="Courier New" w:hint="default"/>
      </w:rPr>
    </w:lvl>
    <w:lvl w:ilvl="8" w:tplc="2C090005" w:tentative="1">
      <w:start w:val="1"/>
      <w:numFmt w:val="bullet"/>
      <w:lvlText w:val=""/>
      <w:lvlJc w:val="left"/>
      <w:pPr>
        <w:ind w:left="6900" w:hanging="360"/>
      </w:pPr>
      <w:rPr>
        <w:rFonts w:ascii="Wingdings" w:hAnsi="Wingdings" w:hint="default"/>
      </w:rPr>
    </w:lvl>
  </w:abstractNum>
  <w:abstractNum w:abstractNumId="1" w15:restartNumberingAfterBreak="0">
    <w:nsid w:val="02D252A5"/>
    <w:multiLevelType w:val="hybridMultilevel"/>
    <w:tmpl w:val="A1FCC23C"/>
    <w:lvl w:ilvl="0" w:tplc="2C09000F">
      <w:start w:val="1"/>
      <w:numFmt w:val="decimal"/>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 w15:restartNumberingAfterBreak="0">
    <w:nsid w:val="09C90FB6"/>
    <w:multiLevelType w:val="hybridMultilevel"/>
    <w:tmpl w:val="B4EE98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0EE05ED7"/>
    <w:multiLevelType w:val="hybridMultilevel"/>
    <w:tmpl w:val="A0B249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0251177"/>
    <w:multiLevelType w:val="hybridMultilevel"/>
    <w:tmpl w:val="6250FAE0"/>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5" w15:restartNumberingAfterBreak="0">
    <w:nsid w:val="11581368"/>
    <w:multiLevelType w:val="hybridMultilevel"/>
    <w:tmpl w:val="E972829E"/>
    <w:lvl w:ilvl="0" w:tplc="8626FA7A">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BC1F86"/>
    <w:multiLevelType w:val="hybridMultilevel"/>
    <w:tmpl w:val="0956A0B8"/>
    <w:lvl w:ilvl="0" w:tplc="853251A2">
      <w:start w:val="1"/>
      <w:numFmt w:val="lowerRoman"/>
      <w:lvlText w:val="(%1)"/>
      <w:lvlJc w:val="left"/>
      <w:pPr>
        <w:ind w:left="1080" w:hanging="720"/>
      </w:pPr>
      <w:rPr>
        <w:rFonts w:hint="default"/>
        <w:b/>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14C44549"/>
    <w:multiLevelType w:val="hybridMultilevel"/>
    <w:tmpl w:val="F8989872"/>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19103192"/>
    <w:multiLevelType w:val="hybridMultilevel"/>
    <w:tmpl w:val="D15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61D7A"/>
    <w:multiLevelType w:val="hybridMultilevel"/>
    <w:tmpl w:val="0D24663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2F325921"/>
    <w:multiLevelType w:val="hybridMultilevel"/>
    <w:tmpl w:val="F9EEDF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32005B81"/>
    <w:multiLevelType w:val="hybridMultilevel"/>
    <w:tmpl w:val="4B9C16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3284301F"/>
    <w:multiLevelType w:val="hybridMultilevel"/>
    <w:tmpl w:val="CBDAF05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538714F"/>
    <w:multiLevelType w:val="hybridMultilevel"/>
    <w:tmpl w:val="738E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10BFD"/>
    <w:multiLevelType w:val="hybridMultilevel"/>
    <w:tmpl w:val="18F4911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36B04C5A"/>
    <w:multiLevelType w:val="hybridMultilevel"/>
    <w:tmpl w:val="98521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FC2E96"/>
    <w:multiLevelType w:val="hybridMultilevel"/>
    <w:tmpl w:val="B634736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371B458A"/>
    <w:multiLevelType w:val="hybridMultilevel"/>
    <w:tmpl w:val="C7463D5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8" w15:restartNumberingAfterBreak="0">
    <w:nsid w:val="395F36CD"/>
    <w:multiLevelType w:val="hybridMultilevel"/>
    <w:tmpl w:val="288CFB16"/>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9" w15:restartNumberingAfterBreak="0">
    <w:nsid w:val="3A115844"/>
    <w:multiLevelType w:val="hybridMultilevel"/>
    <w:tmpl w:val="FA927096"/>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20" w15:restartNumberingAfterBreak="0">
    <w:nsid w:val="3A2A203E"/>
    <w:multiLevelType w:val="hybridMultilevel"/>
    <w:tmpl w:val="56AC790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1" w15:restartNumberingAfterBreak="0">
    <w:nsid w:val="3F6248EF"/>
    <w:multiLevelType w:val="hybridMultilevel"/>
    <w:tmpl w:val="7480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A4C2E"/>
    <w:multiLevelType w:val="hybridMultilevel"/>
    <w:tmpl w:val="4C280BE4"/>
    <w:lvl w:ilvl="0" w:tplc="8626FA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3" w15:restartNumberingAfterBreak="0">
    <w:nsid w:val="47C91FC1"/>
    <w:multiLevelType w:val="hybridMultilevel"/>
    <w:tmpl w:val="AC7A4AA2"/>
    <w:lvl w:ilvl="0" w:tplc="972AC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D1BAB"/>
    <w:multiLevelType w:val="hybridMultilevel"/>
    <w:tmpl w:val="553AED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15:restartNumberingAfterBreak="0">
    <w:nsid w:val="514A4DD9"/>
    <w:multiLevelType w:val="hybridMultilevel"/>
    <w:tmpl w:val="764A50C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15:restartNumberingAfterBreak="0">
    <w:nsid w:val="53FA629D"/>
    <w:multiLevelType w:val="hybridMultilevel"/>
    <w:tmpl w:val="B4F6D81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15:restartNumberingAfterBreak="0">
    <w:nsid w:val="58951C94"/>
    <w:multiLevelType w:val="hybridMultilevel"/>
    <w:tmpl w:val="04268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0F28AA"/>
    <w:multiLevelType w:val="hybridMultilevel"/>
    <w:tmpl w:val="39722F9E"/>
    <w:lvl w:ilvl="0" w:tplc="8626FA7A">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0167FF"/>
    <w:multiLevelType w:val="hybridMultilevel"/>
    <w:tmpl w:val="D8C4874A"/>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0" w15:restartNumberingAfterBreak="0">
    <w:nsid w:val="5EE831A3"/>
    <w:multiLevelType w:val="hybridMultilevel"/>
    <w:tmpl w:val="F1AC1B3C"/>
    <w:lvl w:ilvl="0" w:tplc="2C090003">
      <w:start w:val="1"/>
      <w:numFmt w:val="bullet"/>
      <w:lvlText w:val="o"/>
      <w:lvlJc w:val="left"/>
      <w:pPr>
        <w:ind w:left="1080" w:hanging="360"/>
      </w:pPr>
      <w:rPr>
        <w:rFonts w:ascii="Courier New" w:hAnsi="Courier New" w:cs="Courier New" w:hint="default"/>
      </w:rPr>
    </w:lvl>
    <w:lvl w:ilvl="1" w:tplc="2C090003">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1" w15:restartNumberingAfterBreak="0">
    <w:nsid w:val="64A31B8E"/>
    <w:multiLevelType w:val="hybridMultilevel"/>
    <w:tmpl w:val="B8D8CFC0"/>
    <w:lvl w:ilvl="0" w:tplc="2C090001">
      <w:start w:val="1"/>
      <w:numFmt w:val="bullet"/>
      <w:lvlText w:val=""/>
      <w:lvlJc w:val="left"/>
      <w:pPr>
        <w:ind w:left="840" w:hanging="360"/>
      </w:pPr>
      <w:rPr>
        <w:rFonts w:ascii="Symbol" w:hAnsi="Symbol" w:hint="default"/>
      </w:rPr>
    </w:lvl>
    <w:lvl w:ilvl="1" w:tplc="2C090003" w:tentative="1">
      <w:start w:val="1"/>
      <w:numFmt w:val="bullet"/>
      <w:lvlText w:val="o"/>
      <w:lvlJc w:val="left"/>
      <w:pPr>
        <w:ind w:left="1560" w:hanging="360"/>
      </w:pPr>
      <w:rPr>
        <w:rFonts w:ascii="Courier New" w:hAnsi="Courier New" w:cs="Courier New" w:hint="default"/>
      </w:rPr>
    </w:lvl>
    <w:lvl w:ilvl="2" w:tplc="2C090005" w:tentative="1">
      <w:start w:val="1"/>
      <w:numFmt w:val="bullet"/>
      <w:lvlText w:val=""/>
      <w:lvlJc w:val="left"/>
      <w:pPr>
        <w:ind w:left="2280" w:hanging="360"/>
      </w:pPr>
      <w:rPr>
        <w:rFonts w:ascii="Wingdings" w:hAnsi="Wingdings" w:hint="default"/>
      </w:rPr>
    </w:lvl>
    <w:lvl w:ilvl="3" w:tplc="2C090001" w:tentative="1">
      <w:start w:val="1"/>
      <w:numFmt w:val="bullet"/>
      <w:lvlText w:val=""/>
      <w:lvlJc w:val="left"/>
      <w:pPr>
        <w:ind w:left="3000" w:hanging="360"/>
      </w:pPr>
      <w:rPr>
        <w:rFonts w:ascii="Symbol" w:hAnsi="Symbol" w:hint="default"/>
      </w:rPr>
    </w:lvl>
    <w:lvl w:ilvl="4" w:tplc="2C090003" w:tentative="1">
      <w:start w:val="1"/>
      <w:numFmt w:val="bullet"/>
      <w:lvlText w:val="o"/>
      <w:lvlJc w:val="left"/>
      <w:pPr>
        <w:ind w:left="3720" w:hanging="360"/>
      </w:pPr>
      <w:rPr>
        <w:rFonts w:ascii="Courier New" w:hAnsi="Courier New" w:cs="Courier New" w:hint="default"/>
      </w:rPr>
    </w:lvl>
    <w:lvl w:ilvl="5" w:tplc="2C090005" w:tentative="1">
      <w:start w:val="1"/>
      <w:numFmt w:val="bullet"/>
      <w:lvlText w:val=""/>
      <w:lvlJc w:val="left"/>
      <w:pPr>
        <w:ind w:left="4440" w:hanging="360"/>
      </w:pPr>
      <w:rPr>
        <w:rFonts w:ascii="Wingdings" w:hAnsi="Wingdings" w:hint="default"/>
      </w:rPr>
    </w:lvl>
    <w:lvl w:ilvl="6" w:tplc="2C090001" w:tentative="1">
      <w:start w:val="1"/>
      <w:numFmt w:val="bullet"/>
      <w:lvlText w:val=""/>
      <w:lvlJc w:val="left"/>
      <w:pPr>
        <w:ind w:left="5160" w:hanging="360"/>
      </w:pPr>
      <w:rPr>
        <w:rFonts w:ascii="Symbol" w:hAnsi="Symbol" w:hint="default"/>
      </w:rPr>
    </w:lvl>
    <w:lvl w:ilvl="7" w:tplc="2C090003" w:tentative="1">
      <w:start w:val="1"/>
      <w:numFmt w:val="bullet"/>
      <w:lvlText w:val="o"/>
      <w:lvlJc w:val="left"/>
      <w:pPr>
        <w:ind w:left="5880" w:hanging="360"/>
      </w:pPr>
      <w:rPr>
        <w:rFonts w:ascii="Courier New" w:hAnsi="Courier New" w:cs="Courier New" w:hint="default"/>
      </w:rPr>
    </w:lvl>
    <w:lvl w:ilvl="8" w:tplc="2C090005" w:tentative="1">
      <w:start w:val="1"/>
      <w:numFmt w:val="bullet"/>
      <w:lvlText w:val=""/>
      <w:lvlJc w:val="left"/>
      <w:pPr>
        <w:ind w:left="6600" w:hanging="360"/>
      </w:pPr>
      <w:rPr>
        <w:rFonts w:ascii="Wingdings" w:hAnsi="Wingdings" w:hint="default"/>
      </w:rPr>
    </w:lvl>
  </w:abstractNum>
  <w:abstractNum w:abstractNumId="32" w15:restartNumberingAfterBreak="0">
    <w:nsid w:val="64A71F79"/>
    <w:multiLevelType w:val="hybridMultilevel"/>
    <w:tmpl w:val="5636C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F4E5D"/>
    <w:multiLevelType w:val="hybridMultilevel"/>
    <w:tmpl w:val="052476A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4" w15:restartNumberingAfterBreak="0">
    <w:nsid w:val="68DA4972"/>
    <w:multiLevelType w:val="hybridMultilevel"/>
    <w:tmpl w:val="6FCA1886"/>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5" w15:restartNumberingAfterBreak="0">
    <w:nsid w:val="69E83272"/>
    <w:multiLevelType w:val="hybridMultilevel"/>
    <w:tmpl w:val="E8FCC374"/>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6" w15:restartNumberingAfterBreak="0">
    <w:nsid w:val="6EE759F8"/>
    <w:multiLevelType w:val="hybridMultilevel"/>
    <w:tmpl w:val="B51EC92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7" w15:restartNumberingAfterBreak="0">
    <w:nsid w:val="759948E2"/>
    <w:multiLevelType w:val="hybridMultilevel"/>
    <w:tmpl w:val="7B38B42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8" w15:restartNumberingAfterBreak="0">
    <w:nsid w:val="780A778A"/>
    <w:multiLevelType w:val="hybridMultilevel"/>
    <w:tmpl w:val="6F0A639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9" w15:restartNumberingAfterBreak="0">
    <w:nsid w:val="7A1379FA"/>
    <w:multiLevelType w:val="hybridMultilevel"/>
    <w:tmpl w:val="9306C15C"/>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40" w15:restartNumberingAfterBreak="0">
    <w:nsid w:val="7C1755FF"/>
    <w:multiLevelType w:val="hybridMultilevel"/>
    <w:tmpl w:val="B36CAB2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1" w15:restartNumberingAfterBreak="0">
    <w:nsid w:val="7D463DA3"/>
    <w:multiLevelType w:val="hybridMultilevel"/>
    <w:tmpl w:val="BD3C29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7"/>
  </w:num>
  <w:num w:numId="4">
    <w:abstractNumId w:val="5"/>
  </w:num>
  <w:num w:numId="5">
    <w:abstractNumId w:val="12"/>
  </w:num>
  <w:num w:numId="6">
    <w:abstractNumId w:val="20"/>
  </w:num>
  <w:num w:numId="7">
    <w:abstractNumId w:val="15"/>
  </w:num>
  <w:num w:numId="8">
    <w:abstractNumId w:val="28"/>
  </w:num>
  <w:num w:numId="9">
    <w:abstractNumId w:val="21"/>
  </w:num>
  <w:num w:numId="10">
    <w:abstractNumId w:val="22"/>
  </w:num>
  <w:num w:numId="11">
    <w:abstractNumId w:val="13"/>
  </w:num>
  <w:num w:numId="12">
    <w:abstractNumId w:val="8"/>
  </w:num>
  <w:num w:numId="13">
    <w:abstractNumId w:val="6"/>
  </w:num>
  <w:num w:numId="14">
    <w:abstractNumId w:val="17"/>
  </w:num>
  <w:num w:numId="15">
    <w:abstractNumId w:val="33"/>
  </w:num>
  <w:num w:numId="16">
    <w:abstractNumId w:val="31"/>
  </w:num>
  <w:num w:numId="17">
    <w:abstractNumId w:val="24"/>
  </w:num>
  <w:num w:numId="18">
    <w:abstractNumId w:val="16"/>
  </w:num>
  <w:num w:numId="19">
    <w:abstractNumId w:val="29"/>
  </w:num>
  <w:num w:numId="20">
    <w:abstractNumId w:val="9"/>
  </w:num>
  <w:num w:numId="21">
    <w:abstractNumId w:val="25"/>
  </w:num>
  <w:num w:numId="22">
    <w:abstractNumId w:val="37"/>
  </w:num>
  <w:num w:numId="23">
    <w:abstractNumId w:val="35"/>
  </w:num>
  <w:num w:numId="24">
    <w:abstractNumId w:val="38"/>
  </w:num>
  <w:num w:numId="25">
    <w:abstractNumId w:val="10"/>
  </w:num>
  <w:num w:numId="26">
    <w:abstractNumId w:val="40"/>
  </w:num>
  <w:num w:numId="27">
    <w:abstractNumId w:val="1"/>
  </w:num>
  <w:num w:numId="28">
    <w:abstractNumId w:val="0"/>
  </w:num>
  <w:num w:numId="29">
    <w:abstractNumId w:val="34"/>
  </w:num>
  <w:num w:numId="30">
    <w:abstractNumId w:val="3"/>
  </w:num>
  <w:num w:numId="31">
    <w:abstractNumId w:val="36"/>
  </w:num>
  <w:num w:numId="32">
    <w:abstractNumId w:val="39"/>
  </w:num>
  <w:num w:numId="33">
    <w:abstractNumId w:val="11"/>
  </w:num>
  <w:num w:numId="34">
    <w:abstractNumId w:val="14"/>
  </w:num>
  <w:num w:numId="35">
    <w:abstractNumId w:val="19"/>
  </w:num>
  <w:num w:numId="36">
    <w:abstractNumId w:val="26"/>
  </w:num>
  <w:num w:numId="37">
    <w:abstractNumId w:val="41"/>
  </w:num>
  <w:num w:numId="38">
    <w:abstractNumId w:val="7"/>
  </w:num>
  <w:num w:numId="39">
    <w:abstractNumId w:val="0"/>
  </w:num>
  <w:num w:numId="40">
    <w:abstractNumId w:val="29"/>
  </w:num>
  <w:num w:numId="41">
    <w:abstractNumId w:val="4"/>
  </w:num>
  <w:num w:numId="42">
    <w:abstractNumId w:val="2"/>
  </w:num>
  <w:num w:numId="43">
    <w:abstractNumId w:val="18"/>
  </w:num>
  <w:num w:numId="44">
    <w:abstractNumId w:val="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02"/>
    <w:rsid w:val="00003790"/>
    <w:rsid w:val="0000570F"/>
    <w:rsid w:val="00010B18"/>
    <w:rsid w:val="00017C81"/>
    <w:rsid w:val="00024BAD"/>
    <w:rsid w:val="000464E2"/>
    <w:rsid w:val="0005006F"/>
    <w:rsid w:val="000578F2"/>
    <w:rsid w:val="000874EF"/>
    <w:rsid w:val="00091149"/>
    <w:rsid w:val="0009483F"/>
    <w:rsid w:val="000A0CC0"/>
    <w:rsid w:val="000A7CE6"/>
    <w:rsid w:val="000C4BD7"/>
    <w:rsid w:val="000C5BCB"/>
    <w:rsid w:val="00102074"/>
    <w:rsid w:val="00106F4A"/>
    <w:rsid w:val="0011016F"/>
    <w:rsid w:val="00133D44"/>
    <w:rsid w:val="001402F9"/>
    <w:rsid w:val="00153206"/>
    <w:rsid w:val="00153E9E"/>
    <w:rsid w:val="00163AF1"/>
    <w:rsid w:val="00165D02"/>
    <w:rsid w:val="00174050"/>
    <w:rsid w:val="001B7642"/>
    <w:rsid w:val="001C6A75"/>
    <w:rsid w:val="001E60C7"/>
    <w:rsid w:val="001F3760"/>
    <w:rsid w:val="001F7698"/>
    <w:rsid w:val="0020629B"/>
    <w:rsid w:val="00206CCB"/>
    <w:rsid w:val="0021084C"/>
    <w:rsid w:val="00265ED1"/>
    <w:rsid w:val="00275588"/>
    <w:rsid w:val="00293FE0"/>
    <w:rsid w:val="002C7ACE"/>
    <w:rsid w:val="002D2A6C"/>
    <w:rsid w:val="002F5B7F"/>
    <w:rsid w:val="00303FE9"/>
    <w:rsid w:val="003106FF"/>
    <w:rsid w:val="00313F5F"/>
    <w:rsid w:val="0031759B"/>
    <w:rsid w:val="003639D7"/>
    <w:rsid w:val="00383C1A"/>
    <w:rsid w:val="00396D23"/>
    <w:rsid w:val="003B0FB1"/>
    <w:rsid w:val="003C7037"/>
    <w:rsid w:val="00415F6B"/>
    <w:rsid w:val="00416FFC"/>
    <w:rsid w:val="0042075D"/>
    <w:rsid w:val="00436E67"/>
    <w:rsid w:val="00440616"/>
    <w:rsid w:val="004452F6"/>
    <w:rsid w:val="004620CC"/>
    <w:rsid w:val="0046509C"/>
    <w:rsid w:val="00481AC2"/>
    <w:rsid w:val="00484C2A"/>
    <w:rsid w:val="00484D98"/>
    <w:rsid w:val="00485DBC"/>
    <w:rsid w:val="00486933"/>
    <w:rsid w:val="004878BF"/>
    <w:rsid w:val="00491AF4"/>
    <w:rsid w:val="0049315C"/>
    <w:rsid w:val="004A7C38"/>
    <w:rsid w:val="004C6C48"/>
    <w:rsid w:val="004D478F"/>
    <w:rsid w:val="004F0DB3"/>
    <w:rsid w:val="004F68E5"/>
    <w:rsid w:val="0050268C"/>
    <w:rsid w:val="00503297"/>
    <w:rsid w:val="0052106B"/>
    <w:rsid w:val="00522DCE"/>
    <w:rsid w:val="0053343A"/>
    <w:rsid w:val="00551463"/>
    <w:rsid w:val="005735D8"/>
    <w:rsid w:val="00582222"/>
    <w:rsid w:val="00591D45"/>
    <w:rsid w:val="00595B8D"/>
    <w:rsid w:val="00596EF7"/>
    <w:rsid w:val="005C0B21"/>
    <w:rsid w:val="005E04DE"/>
    <w:rsid w:val="005F0A55"/>
    <w:rsid w:val="00606A4D"/>
    <w:rsid w:val="0060717A"/>
    <w:rsid w:val="006175F4"/>
    <w:rsid w:val="00627E1D"/>
    <w:rsid w:val="0063302E"/>
    <w:rsid w:val="00633932"/>
    <w:rsid w:val="00634B54"/>
    <w:rsid w:val="006525C1"/>
    <w:rsid w:val="0068401D"/>
    <w:rsid w:val="006845F3"/>
    <w:rsid w:val="00690AB1"/>
    <w:rsid w:val="00693F3D"/>
    <w:rsid w:val="00696E5A"/>
    <w:rsid w:val="006A5914"/>
    <w:rsid w:val="006B4785"/>
    <w:rsid w:val="006D38F2"/>
    <w:rsid w:val="006F67AF"/>
    <w:rsid w:val="007044D9"/>
    <w:rsid w:val="00716E85"/>
    <w:rsid w:val="00717343"/>
    <w:rsid w:val="00722D60"/>
    <w:rsid w:val="00735FBE"/>
    <w:rsid w:val="007367A9"/>
    <w:rsid w:val="00753902"/>
    <w:rsid w:val="00772E6B"/>
    <w:rsid w:val="007827E3"/>
    <w:rsid w:val="007A3C52"/>
    <w:rsid w:val="007B3FD6"/>
    <w:rsid w:val="007D3A05"/>
    <w:rsid w:val="007E32AF"/>
    <w:rsid w:val="0080465D"/>
    <w:rsid w:val="00804ABB"/>
    <w:rsid w:val="00837C81"/>
    <w:rsid w:val="00841305"/>
    <w:rsid w:val="008445FC"/>
    <w:rsid w:val="00844E63"/>
    <w:rsid w:val="0084612F"/>
    <w:rsid w:val="00876170"/>
    <w:rsid w:val="008843BC"/>
    <w:rsid w:val="00890A7D"/>
    <w:rsid w:val="0089556F"/>
    <w:rsid w:val="008A34C9"/>
    <w:rsid w:val="008D7200"/>
    <w:rsid w:val="008D7733"/>
    <w:rsid w:val="008E1018"/>
    <w:rsid w:val="008E5E48"/>
    <w:rsid w:val="0091721B"/>
    <w:rsid w:val="009173B3"/>
    <w:rsid w:val="00927BDC"/>
    <w:rsid w:val="00931344"/>
    <w:rsid w:val="00932471"/>
    <w:rsid w:val="009615C0"/>
    <w:rsid w:val="00980361"/>
    <w:rsid w:val="0098677C"/>
    <w:rsid w:val="0099487A"/>
    <w:rsid w:val="009A23D9"/>
    <w:rsid w:val="009A41BC"/>
    <w:rsid w:val="009B060D"/>
    <w:rsid w:val="009C1CF7"/>
    <w:rsid w:val="009C676B"/>
    <w:rsid w:val="009D6FA6"/>
    <w:rsid w:val="009E6044"/>
    <w:rsid w:val="009F7B9D"/>
    <w:rsid w:val="00A03C4E"/>
    <w:rsid w:val="00A15A88"/>
    <w:rsid w:val="00A23DFB"/>
    <w:rsid w:val="00A3205D"/>
    <w:rsid w:val="00A36E0D"/>
    <w:rsid w:val="00A77590"/>
    <w:rsid w:val="00A808F0"/>
    <w:rsid w:val="00A8665A"/>
    <w:rsid w:val="00AB3A03"/>
    <w:rsid w:val="00AC779C"/>
    <w:rsid w:val="00AD682A"/>
    <w:rsid w:val="00AF0988"/>
    <w:rsid w:val="00B0774F"/>
    <w:rsid w:val="00B12BB9"/>
    <w:rsid w:val="00B228D7"/>
    <w:rsid w:val="00B27EE7"/>
    <w:rsid w:val="00B436BD"/>
    <w:rsid w:val="00B56D2A"/>
    <w:rsid w:val="00B64AE9"/>
    <w:rsid w:val="00B71C3D"/>
    <w:rsid w:val="00B92F84"/>
    <w:rsid w:val="00BB551B"/>
    <w:rsid w:val="00BB611D"/>
    <w:rsid w:val="00BC23B0"/>
    <w:rsid w:val="00BD660C"/>
    <w:rsid w:val="00BE263C"/>
    <w:rsid w:val="00C13318"/>
    <w:rsid w:val="00C15BD5"/>
    <w:rsid w:val="00C21329"/>
    <w:rsid w:val="00C22503"/>
    <w:rsid w:val="00C23378"/>
    <w:rsid w:val="00C25564"/>
    <w:rsid w:val="00C368A9"/>
    <w:rsid w:val="00C651DA"/>
    <w:rsid w:val="00C676BB"/>
    <w:rsid w:val="00C76C92"/>
    <w:rsid w:val="00C82687"/>
    <w:rsid w:val="00C949E6"/>
    <w:rsid w:val="00C95AF7"/>
    <w:rsid w:val="00CB0568"/>
    <w:rsid w:val="00CD54FF"/>
    <w:rsid w:val="00D15BE5"/>
    <w:rsid w:val="00D15CFF"/>
    <w:rsid w:val="00D33B40"/>
    <w:rsid w:val="00D55758"/>
    <w:rsid w:val="00D57B5D"/>
    <w:rsid w:val="00D61AB8"/>
    <w:rsid w:val="00D62F09"/>
    <w:rsid w:val="00DA5F51"/>
    <w:rsid w:val="00DB6C9B"/>
    <w:rsid w:val="00DD5421"/>
    <w:rsid w:val="00DD6460"/>
    <w:rsid w:val="00DD6A28"/>
    <w:rsid w:val="00DF2BF7"/>
    <w:rsid w:val="00DF3218"/>
    <w:rsid w:val="00E0740D"/>
    <w:rsid w:val="00E31D3C"/>
    <w:rsid w:val="00E32741"/>
    <w:rsid w:val="00E33884"/>
    <w:rsid w:val="00E46172"/>
    <w:rsid w:val="00E535D6"/>
    <w:rsid w:val="00E67CFC"/>
    <w:rsid w:val="00EA1C5C"/>
    <w:rsid w:val="00EA2F22"/>
    <w:rsid w:val="00EB3AAA"/>
    <w:rsid w:val="00EE2EEE"/>
    <w:rsid w:val="00EE4774"/>
    <w:rsid w:val="00F046B7"/>
    <w:rsid w:val="00F144A1"/>
    <w:rsid w:val="00F15A4D"/>
    <w:rsid w:val="00F319B5"/>
    <w:rsid w:val="00F37163"/>
    <w:rsid w:val="00F4461E"/>
    <w:rsid w:val="00F5336A"/>
    <w:rsid w:val="00F906AF"/>
    <w:rsid w:val="00FB4D80"/>
    <w:rsid w:val="00FD2A37"/>
    <w:rsid w:val="00FE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764B3-C518-4E7C-9406-E90DC38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5D02"/>
    <w:pPr>
      <w:keepNext/>
      <w:jc w:val="center"/>
      <w:outlineLvl w:val="0"/>
    </w:pPr>
    <w:rPr>
      <w:rFonts w:ascii="Arial Black" w:hAnsi="Arial Black"/>
      <w:b/>
      <w:sz w:val="36"/>
    </w:rPr>
  </w:style>
  <w:style w:type="paragraph" w:styleId="Heading2">
    <w:name w:val="heading 2"/>
    <w:basedOn w:val="Normal"/>
    <w:next w:val="Normal"/>
    <w:link w:val="Heading2Char"/>
    <w:qFormat/>
    <w:rsid w:val="00165D02"/>
    <w:pPr>
      <w:keepNext/>
      <w:jc w:val="center"/>
      <w:outlineLvl w:val="1"/>
    </w:pPr>
    <w:rPr>
      <w:rFonts w:ascii="Century" w:hAnsi="Century"/>
      <w:b/>
    </w:rPr>
  </w:style>
  <w:style w:type="paragraph" w:styleId="Heading3">
    <w:name w:val="heading 3"/>
    <w:basedOn w:val="Normal"/>
    <w:next w:val="Normal"/>
    <w:link w:val="Heading3Char"/>
    <w:qFormat/>
    <w:rsid w:val="00165D02"/>
    <w:pPr>
      <w:keepNext/>
      <w:jc w:val="center"/>
      <w:outlineLvl w:val="2"/>
    </w:pPr>
    <w:rPr>
      <w:rFonts w:ascii="Century" w:hAnsi="Century"/>
      <w:b/>
      <w:sz w:val="40"/>
    </w:rPr>
  </w:style>
  <w:style w:type="paragraph" w:styleId="Heading4">
    <w:name w:val="heading 4"/>
    <w:basedOn w:val="Normal"/>
    <w:next w:val="Normal"/>
    <w:link w:val="Heading4Char"/>
    <w:uiPriority w:val="9"/>
    <w:semiHidden/>
    <w:unhideWhenUsed/>
    <w:qFormat/>
    <w:rsid w:val="00165D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5D02"/>
    <w:pPr>
      <w:keepNext/>
      <w:jc w:val="center"/>
      <w:outlineLvl w:val="4"/>
    </w:pPr>
    <w:rPr>
      <w:rFonts w:ascii="Century" w:hAnsi="Century"/>
      <w:bCs/>
      <w:sz w:val="28"/>
    </w:rPr>
  </w:style>
  <w:style w:type="paragraph" w:styleId="Heading6">
    <w:name w:val="heading 6"/>
    <w:basedOn w:val="Normal"/>
    <w:next w:val="Normal"/>
    <w:link w:val="Heading6Char"/>
    <w:qFormat/>
    <w:rsid w:val="00165D02"/>
    <w:pPr>
      <w:keepNext/>
      <w:jc w:val="center"/>
      <w:outlineLvl w:val="5"/>
    </w:pPr>
    <w:rPr>
      <w:b/>
      <w:sz w:val="20"/>
    </w:rPr>
  </w:style>
  <w:style w:type="paragraph" w:styleId="Heading7">
    <w:name w:val="heading 7"/>
    <w:basedOn w:val="Normal"/>
    <w:next w:val="Normal"/>
    <w:link w:val="Heading7Char"/>
    <w:qFormat/>
    <w:rsid w:val="00165D02"/>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D02"/>
    <w:rPr>
      <w:rFonts w:ascii="Arial Black" w:eastAsia="Times New Roman" w:hAnsi="Arial Black" w:cs="Times New Roman"/>
      <w:b/>
      <w:sz w:val="36"/>
      <w:szCs w:val="24"/>
    </w:rPr>
  </w:style>
  <w:style w:type="character" w:customStyle="1" w:styleId="Heading2Char">
    <w:name w:val="Heading 2 Char"/>
    <w:basedOn w:val="DefaultParagraphFont"/>
    <w:link w:val="Heading2"/>
    <w:rsid w:val="00165D02"/>
    <w:rPr>
      <w:rFonts w:ascii="Century" w:eastAsia="Times New Roman" w:hAnsi="Century" w:cs="Times New Roman"/>
      <w:b/>
      <w:sz w:val="24"/>
      <w:szCs w:val="24"/>
    </w:rPr>
  </w:style>
  <w:style w:type="character" w:customStyle="1" w:styleId="Heading3Char">
    <w:name w:val="Heading 3 Char"/>
    <w:basedOn w:val="DefaultParagraphFont"/>
    <w:link w:val="Heading3"/>
    <w:rsid w:val="00165D02"/>
    <w:rPr>
      <w:rFonts w:ascii="Century" w:eastAsia="Times New Roman" w:hAnsi="Century" w:cs="Times New Roman"/>
      <w:b/>
      <w:sz w:val="40"/>
      <w:szCs w:val="24"/>
    </w:rPr>
  </w:style>
  <w:style w:type="character" w:customStyle="1" w:styleId="Heading5Char">
    <w:name w:val="Heading 5 Char"/>
    <w:basedOn w:val="DefaultParagraphFont"/>
    <w:link w:val="Heading5"/>
    <w:rsid w:val="00165D02"/>
    <w:rPr>
      <w:rFonts w:ascii="Century" w:eastAsia="Times New Roman" w:hAnsi="Century" w:cs="Times New Roman"/>
      <w:bCs/>
      <w:sz w:val="28"/>
      <w:szCs w:val="24"/>
    </w:rPr>
  </w:style>
  <w:style w:type="character" w:customStyle="1" w:styleId="Heading6Char">
    <w:name w:val="Heading 6 Char"/>
    <w:basedOn w:val="DefaultParagraphFont"/>
    <w:link w:val="Heading6"/>
    <w:rsid w:val="00165D02"/>
    <w:rPr>
      <w:rFonts w:ascii="Times New Roman" w:eastAsia="Times New Roman" w:hAnsi="Times New Roman" w:cs="Times New Roman"/>
      <w:b/>
      <w:sz w:val="20"/>
      <w:szCs w:val="24"/>
    </w:rPr>
  </w:style>
  <w:style w:type="character" w:customStyle="1" w:styleId="Heading7Char">
    <w:name w:val="Heading 7 Char"/>
    <w:basedOn w:val="DefaultParagraphFont"/>
    <w:link w:val="Heading7"/>
    <w:rsid w:val="00165D02"/>
    <w:rPr>
      <w:rFonts w:ascii="Times New Roman" w:eastAsia="Times New Roman" w:hAnsi="Times New Roman" w:cs="Times New Roman"/>
      <w:b/>
      <w:bCs/>
      <w:sz w:val="32"/>
      <w:szCs w:val="24"/>
    </w:rPr>
  </w:style>
  <w:style w:type="paragraph" w:styleId="BodyText2">
    <w:name w:val="Body Text 2"/>
    <w:basedOn w:val="Normal"/>
    <w:link w:val="BodyText2Char"/>
    <w:semiHidden/>
    <w:rsid w:val="00165D02"/>
    <w:pPr>
      <w:jc w:val="center"/>
    </w:pPr>
    <w:rPr>
      <w:rFonts w:ascii="Century" w:hAnsi="Century"/>
      <w:b/>
      <w:sz w:val="40"/>
    </w:rPr>
  </w:style>
  <w:style w:type="character" w:customStyle="1" w:styleId="BodyText2Char">
    <w:name w:val="Body Text 2 Char"/>
    <w:basedOn w:val="DefaultParagraphFont"/>
    <w:link w:val="BodyText2"/>
    <w:semiHidden/>
    <w:rsid w:val="00165D02"/>
    <w:rPr>
      <w:rFonts w:ascii="Century" w:eastAsia="Times New Roman" w:hAnsi="Century" w:cs="Times New Roman"/>
      <w:b/>
      <w:sz w:val="40"/>
      <w:szCs w:val="24"/>
    </w:rPr>
  </w:style>
  <w:style w:type="paragraph" w:styleId="ListParagraph">
    <w:name w:val="List Paragraph"/>
    <w:basedOn w:val="Normal"/>
    <w:uiPriority w:val="34"/>
    <w:qFormat/>
    <w:rsid w:val="00165D02"/>
    <w:pPr>
      <w:ind w:left="720"/>
      <w:contextualSpacing/>
    </w:pPr>
  </w:style>
  <w:style w:type="paragraph" w:styleId="BalloonText">
    <w:name w:val="Balloon Text"/>
    <w:basedOn w:val="Normal"/>
    <w:link w:val="BalloonTextChar"/>
    <w:uiPriority w:val="99"/>
    <w:semiHidden/>
    <w:unhideWhenUsed/>
    <w:rsid w:val="00165D02"/>
    <w:rPr>
      <w:rFonts w:ascii="Tahoma" w:hAnsi="Tahoma" w:cs="Tahoma"/>
      <w:sz w:val="16"/>
      <w:szCs w:val="16"/>
    </w:rPr>
  </w:style>
  <w:style w:type="character" w:customStyle="1" w:styleId="BalloonTextChar">
    <w:name w:val="Balloon Text Char"/>
    <w:basedOn w:val="DefaultParagraphFont"/>
    <w:link w:val="BalloonText"/>
    <w:uiPriority w:val="99"/>
    <w:semiHidden/>
    <w:rsid w:val="00165D02"/>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165D02"/>
    <w:rPr>
      <w:rFonts w:asciiTheme="majorHAnsi" w:eastAsiaTheme="majorEastAsia" w:hAnsiTheme="majorHAnsi" w:cstheme="majorBidi"/>
      <w:b/>
      <w:bCs/>
      <w:i/>
      <w:iCs/>
      <w:color w:val="4F81BD" w:themeColor="accent1"/>
      <w:sz w:val="24"/>
      <w:szCs w:val="24"/>
    </w:rPr>
  </w:style>
  <w:style w:type="character" w:customStyle="1" w:styleId="highlight1">
    <w:name w:val="highlight1"/>
    <w:rsid w:val="00E31D3C"/>
    <w:rPr>
      <w:rFonts w:ascii="Verdana" w:hAnsi="Verdana" w:hint="default"/>
      <w:color w:val="663300"/>
      <w:sz w:val="18"/>
      <w:szCs w:val="18"/>
    </w:rPr>
  </w:style>
  <w:style w:type="character" w:styleId="Hyperlink">
    <w:name w:val="Hyperlink"/>
    <w:basedOn w:val="DefaultParagraphFont"/>
    <w:uiPriority w:val="99"/>
    <w:unhideWhenUsed/>
    <w:rsid w:val="00E31D3C"/>
    <w:rPr>
      <w:color w:val="0000FF" w:themeColor="hyperlink"/>
      <w:u w:val="single"/>
    </w:rPr>
  </w:style>
  <w:style w:type="paragraph" w:customStyle="1" w:styleId="OmniPage2052">
    <w:name w:val="OmniPage #2052"/>
    <w:rsid w:val="00091149"/>
    <w:pPr>
      <w:tabs>
        <w:tab w:val="left" w:pos="20"/>
      </w:tabs>
      <w:spacing w:after="0" w:line="240" w:lineRule="auto"/>
      <w:jc w:val="both"/>
    </w:pPr>
    <w:rPr>
      <w:rFonts w:ascii="Times" w:eastAsia="Times New Roman" w:hAnsi="Times" w:cs="Times New Roman"/>
      <w:sz w:val="20"/>
      <w:szCs w:val="20"/>
    </w:rPr>
  </w:style>
  <w:style w:type="paragraph" w:customStyle="1" w:styleId="Default">
    <w:name w:val="Default"/>
    <w:uiPriority w:val="99"/>
    <w:rsid w:val="006F67AF"/>
    <w:pPr>
      <w:widowControl w:val="0"/>
      <w:autoSpaceDE w:val="0"/>
      <w:autoSpaceDN w:val="0"/>
      <w:adjustRightInd w:val="0"/>
      <w:spacing w:after="0" w:line="240" w:lineRule="auto"/>
    </w:pPr>
    <w:rPr>
      <w:rFonts w:ascii="Century Gothic" w:eastAsia="Times New Roman" w:hAnsi="Century Gothic" w:cs="Century Gothic"/>
      <w:color w:val="000000"/>
      <w:sz w:val="24"/>
      <w:szCs w:val="24"/>
      <w:lang w:val="en-TT"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6480">
      <w:bodyDiv w:val="1"/>
      <w:marLeft w:val="0"/>
      <w:marRight w:val="0"/>
      <w:marTop w:val="0"/>
      <w:marBottom w:val="0"/>
      <w:divBdr>
        <w:top w:val="none" w:sz="0" w:space="0" w:color="auto"/>
        <w:left w:val="none" w:sz="0" w:space="0" w:color="auto"/>
        <w:bottom w:val="none" w:sz="0" w:space="0" w:color="auto"/>
        <w:right w:val="none" w:sz="0" w:space="0" w:color="auto"/>
      </w:divBdr>
    </w:div>
    <w:div w:id="321127418">
      <w:bodyDiv w:val="1"/>
      <w:marLeft w:val="0"/>
      <w:marRight w:val="0"/>
      <w:marTop w:val="0"/>
      <w:marBottom w:val="0"/>
      <w:divBdr>
        <w:top w:val="none" w:sz="0" w:space="0" w:color="auto"/>
        <w:left w:val="none" w:sz="0" w:space="0" w:color="auto"/>
        <w:bottom w:val="none" w:sz="0" w:space="0" w:color="auto"/>
        <w:right w:val="none" w:sz="0" w:space="0" w:color="auto"/>
      </w:divBdr>
    </w:div>
    <w:div w:id="1139608502">
      <w:bodyDiv w:val="1"/>
      <w:marLeft w:val="0"/>
      <w:marRight w:val="0"/>
      <w:marTop w:val="0"/>
      <w:marBottom w:val="0"/>
      <w:divBdr>
        <w:top w:val="none" w:sz="0" w:space="0" w:color="auto"/>
        <w:left w:val="none" w:sz="0" w:space="0" w:color="auto"/>
        <w:bottom w:val="none" w:sz="0" w:space="0" w:color="auto"/>
        <w:right w:val="none" w:sz="0" w:space="0" w:color="auto"/>
      </w:divBdr>
    </w:div>
    <w:div w:id="17866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8D2F6-12A5-4620-926B-B027497B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the West Indies</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lahutchinson</dc:creator>
  <cp:keywords/>
  <dc:description/>
  <cp:lastModifiedBy>Zaneisha Francis</cp:lastModifiedBy>
  <cp:revision>85</cp:revision>
  <cp:lastPrinted>2015-04-13T16:01:00Z</cp:lastPrinted>
  <dcterms:created xsi:type="dcterms:W3CDTF">2015-04-13T16:03:00Z</dcterms:created>
  <dcterms:modified xsi:type="dcterms:W3CDTF">2019-12-19T18:25:00Z</dcterms:modified>
</cp:coreProperties>
</file>